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proofErr w:type="spellStart"/>
      <w:r w:rsidRPr="004E5FB5">
        <w:rPr>
          <w:rFonts w:eastAsiaTheme="minorEastAsia"/>
          <w:lang w:eastAsia="ru-RU"/>
        </w:rPr>
        <w:t>әл-Фараби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атындағы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Қазақ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ұлттық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университеті</w:t>
      </w:r>
      <w:proofErr w:type="spellEnd"/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 xml:space="preserve">Философия </w:t>
      </w:r>
      <w:proofErr w:type="spellStart"/>
      <w:r w:rsidRPr="004E5FB5">
        <w:rPr>
          <w:rFonts w:eastAsiaTheme="minorEastAsia"/>
          <w:lang w:eastAsia="ru-RU"/>
        </w:rPr>
        <w:t>және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саясаттану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факультеті</w:t>
      </w:r>
      <w:proofErr w:type="spellEnd"/>
    </w:p>
    <w:p w:rsidR="004E5FB5" w:rsidRPr="004E5FB5" w:rsidRDefault="004E5FB5" w:rsidP="004E5FB5">
      <w:pPr>
        <w:jc w:val="center"/>
        <w:rPr>
          <w:rFonts w:eastAsiaTheme="minorEastAsia"/>
          <w:lang w:eastAsia="ru-RU"/>
        </w:rPr>
      </w:pPr>
      <w:r w:rsidRPr="004E5FB5">
        <w:rPr>
          <w:rFonts w:eastAsiaTheme="minorEastAsia"/>
          <w:lang w:eastAsia="ru-RU"/>
        </w:rPr>
        <w:t xml:space="preserve">Педагогика </w:t>
      </w:r>
      <w:proofErr w:type="spellStart"/>
      <w:r w:rsidRPr="004E5FB5">
        <w:rPr>
          <w:rFonts w:eastAsiaTheme="minorEastAsia"/>
          <w:lang w:eastAsia="ru-RU"/>
        </w:rPr>
        <w:t>және</w:t>
      </w:r>
      <w:proofErr w:type="spellEnd"/>
      <w:r w:rsidRPr="004E5FB5">
        <w:rPr>
          <w:rFonts w:eastAsiaTheme="minorEastAsia"/>
          <w:lang w:eastAsia="ru-RU"/>
        </w:rPr>
        <w:t xml:space="preserve"> </w:t>
      </w:r>
      <w:proofErr w:type="spellStart"/>
      <w:r w:rsidRPr="004E5FB5">
        <w:rPr>
          <w:rFonts w:eastAsiaTheme="minorEastAsia"/>
          <w:lang w:eastAsia="ru-RU"/>
        </w:rPr>
        <w:t>білім</w:t>
      </w:r>
      <w:proofErr w:type="spellEnd"/>
      <w:r w:rsidRPr="004E5FB5">
        <w:rPr>
          <w:rFonts w:eastAsiaTheme="minorEastAsia"/>
          <w:lang w:eastAsia="ru-RU"/>
        </w:rPr>
        <w:t xml:space="preserve"> беру менеджмент </w:t>
      </w:r>
      <w:proofErr w:type="spellStart"/>
      <w:r w:rsidRPr="004E5FB5">
        <w:rPr>
          <w:rFonts w:eastAsiaTheme="minorEastAsia"/>
          <w:lang w:eastAsia="ru-RU"/>
        </w:rPr>
        <w:t>кафедрасы</w:t>
      </w:r>
      <w:proofErr w:type="spellEnd"/>
      <w:r w:rsidRPr="004E5FB5">
        <w:rPr>
          <w:rFonts w:eastAsiaTheme="minorEastAsia"/>
          <w:lang w:eastAsia="ru-RU"/>
        </w:rPr>
        <w:t xml:space="preserve"> </w:t>
      </w:r>
    </w:p>
    <w:p w:rsidR="004E5FB5" w:rsidRPr="004E5FB5" w:rsidRDefault="004E5FB5" w:rsidP="004E5FB5">
      <w:pPr>
        <w:jc w:val="center"/>
        <w:rPr>
          <w:rFonts w:eastAsiaTheme="minorEastAsia"/>
          <w:lang w:val="kk-KZ" w:eastAsia="ru-RU"/>
        </w:rPr>
      </w:pPr>
    </w:p>
    <w:p w:rsidR="004E5FB5" w:rsidRPr="004E5FB5" w:rsidRDefault="0031710E" w:rsidP="004E5FB5">
      <w:pPr>
        <w:jc w:val="center"/>
        <w:rPr>
          <w:rFonts w:eastAsiaTheme="minorEastAsia"/>
          <w:color w:val="000000"/>
          <w:shd w:val="clear" w:color="auto" w:fill="FFFFFF"/>
          <w:lang w:val="kk-KZ" w:eastAsia="ru-RU"/>
        </w:rPr>
      </w:pPr>
      <w:r>
        <w:rPr>
          <w:lang w:val="kk-KZ"/>
        </w:rPr>
        <w:t>«6В01704-Шетел тілі: екі шетел тілі</w:t>
      </w:r>
      <w:r>
        <w:rPr>
          <w:color w:val="000000"/>
          <w:shd w:val="clear" w:color="auto" w:fill="FFFFFF"/>
          <w:lang w:val="kk-KZ"/>
        </w:rPr>
        <w:t xml:space="preserve">», «6В01701-Қазақ тілі мен әдебиеті» </w:t>
      </w:r>
      <w:r w:rsidR="004E5FB5" w:rsidRPr="004E5FB5">
        <w:rPr>
          <w:rFonts w:eastAsiaTheme="minorEastAsia"/>
          <w:color w:val="000000"/>
          <w:shd w:val="clear" w:color="auto" w:fill="FFFFFF"/>
          <w:lang w:val="kk-KZ" w:eastAsia="ru-RU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kk-KZ" w:eastAsia="ru-RU"/>
        </w:rPr>
        <w:t>1-</w:t>
      </w:r>
      <w:r w:rsidR="004E5FB5" w:rsidRPr="004E5FB5">
        <w:rPr>
          <w:rFonts w:eastAsiaTheme="minorEastAsia"/>
          <w:color w:val="000000"/>
          <w:shd w:val="clear" w:color="auto" w:fill="FFFFFF"/>
          <w:lang w:val="kk-KZ" w:eastAsia="ru-RU"/>
        </w:rPr>
        <w:t xml:space="preserve"> курс</w:t>
      </w:r>
    </w:p>
    <w:p w:rsidR="004E5FB5" w:rsidRPr="004E5FB5" w:rsidRDefault="004E5FB5" w:rsidP="004E5FB5">
      <w:pPr>
        <w:jc w:val="center"/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sz w:val="22"/>
          <w:szCs w:val="22"/>
          <w:lang w:val="kk-KZ" w:eastAsia="ru-RU"/>
        </w:rPr>
        <w:t>студенттеріне (қазақ  бөлімі)  мамандықтары бойынша «Инклюзивті білім беру» пәнінен</w:t>
      </w:r>
    </w:p>
    <w:p w:rsidR="004E5FB5" w:rsidRPr="004E5FB5" w:rsidRDefault="004E5FB5" w:rsidP="004E5FB5">
      <w:pPr>
        <w:jc w:val="center"/>
        <w:rPr>
          <w:rFonts w:eastAsiaTheme="minorEastAsia"/>
          <w:sz w:val="22"/>
          <w:szCs w:val="22"/>
          <w:lang w:val="kk-KZ" w:eastAsia="ru-RU"/>
        </w:rPr>
      </w:pP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F67811" w:rsidP="004E5FB5">
      <w:pPr>
        <w:jc w:val="center"/>
        <w:rPr>
          <w:rFonts w:eastAsiaTheme="minorEastAsia"/>
          <w:b/>
          <w:sz w:val="28"/>
          <w:szCs w:val="28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EE27D3">
        <w:rPr>
          <w:b/>
          <w:sz w:val="22"/>
          <w:szCs w:val="22"/>
          <w:lang w:val="kk-KZ"/>
        </w:rPr>
        <w:t>Ж</w:t>
      </w:r>
      <w:bookmarkStart w:id="0" w:name="_GoBack"/>
      <w:bookmarkEnd w:id="0"/>
      <w:r w:rsidRPr="004E5FB5">
        <w:rPr>
          <w:rFonts w:eastAsiaTheme="minorEastAsia"/>
          <w:b/>
          <w:bCs/>
          <w:sz w:val="28"/>
          <w:szCs w:val="28"/>
          <w:lang w:val="kk-KZ" w:eastAsia="ru-RU"/>
        </w:rPr>
        <w:t xml:space="preserve"> </w:t>
      </w:r>
      <w:r>
        <w:rPr>
          <w:rFonts w:eastAsiaTheme="minorEastAsia"/>
          <w:b/>
          <w:bCs/>
          <w:sz w:val="28"/>
          <w:szCs w:val="28"/>
          <w:lang w:val="kk-KZ" w:eastAsia="ru-RU"/>
        </w:rPr>
        <w:t>-</w:t>
      </w:r>
      <w:r w:rsidR="004E5FB5" w:rsidRPr="004E5FB5">
        <w:rPr>
          <w:rFonts w:eastAsiaTheme="minorEastAsia"/>
          <w:b/>
          <w:bCs/>
          <w:sz w:val="28"/>
          <w:szCs w:val="28"/>
          <w:lang w:val="kk-KZ" w:eastAsia="ru-RU"/>
        </w:rPr>
        <w:t>ге әдістемелік нұсқаулық</w:t>
      </w:r>
    </w:p>
    <w:p w:rsidR="004E5FB5" w:rsidRPr="004E5FB5" w:rsidRDefault="00F67811" w:rsidP="004E5FB5">
      <w:pPr>
        <w:jc w:val="center"/>
        <w:rPr>
          <w:rFonts w:eastAsiaTheme="minorEastAsia"/>
          <w:bCs/>
          <w:sz w:val="22"/>
          <w:szCs w:val="22"/>
          <w:lang w:val="kk-KZ" w:eastAsia="ru-RU"/>
        </w:rPr>
      </w:pPr>
      <w:r w:rsidRPr="001113B2">
        <w:rPr>
          <w:b/>
          <w:sz w:val="22"/>
          <w:szCs w:val="22"/>
          <w:lang w:val="kk-KZ"/>
        </w:rPr>
        <w:t>БӨ</w:t>
      </w:r>
      <w:r w:rsidR="0088586D">
        <w:rPr>
          <w:b/>
          <w:sz w:val="22"/>
          <w:szCs w:val="22"/>
          <w:lang w:val="kk-KZ"/>
        </w:rPr>
        <w:t>Ж</w:t>
      </w:r>
      <w:r w:rsidR="004E5FB5" w:rsidRPr="004E5FB5">
        <w:rPr>
          <w:rFonts w:eastAsiaTheme="minorEastAsia"/>
          <w:b/>
          <w:bCs/>
          <w:sz w:val="22"/>
          <w:szCs w:val="22"/>
          <w:lang w:val="kk-KZ" w:eastAsia="ru-RU"/>
        </w:rPr>
        <w:t xml:space="preserve"> 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ұйымдастыру бойынша жетекшілік</w:t>
      </w:r>
      <w:r w:rsidR="004E5FB5" w:rsidRPr="004E5FB5">
        <w:rPr>
          <w:rFonts w:eastAsiaTheme="minorEastAsia"/>
          <w:b/>
          <w:bCs/>
          <w:sz w:val="22"/>
          <w:szCs w:val="22"/>
          <w:lang w:val="kk-KZ" w:eastAsia="ru-RU"/>
        </w:rPr>
        <w:t xml:space="preserve"> (</w:t>
      </w:r>
      <w:r w:rsidR="004E5FB5" w:rsidRPr="004E5FB5">
        <w:rPr>
          <w:rFonts w:eastAsiaTheme="minorEastAsia"/>
          <w:bCs/>
          <w:sz w:val="22"/>
          <w:szCs w:val="22"/>
          <w:lang w:val="kk-KZ" w:eastAsia="ru-RU"/>
        </w:rPr>
        <w:t>СӨЖ тапсырмалары, орындалу түрі)</w:t>
      </w:r>
    </w:p>
    <w:p w:rsidR="004E5FB5" w:rsidRPr="004E5FB5" w:rsidRDefault="004E5FB5" w:rsidP="004E5FB5">
      <w:pPr>
        <w:jc w:val="center"/>
        <w:rPr>
          <w:rFonts w:eastAsiaTheme="minorEastAsia"/>
          <w:b/>
          <w:bCs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438"/>
        <w:gridCol w:w="2106"/>
        <w:gridCol w:w="5624"/>
        <w:gridCol w:w="1892"/>
      </w:tblGrid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Тақырыбы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Әдістемелік ұсыныс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jc w:val="center"/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b/>
                <w:sz w:val="22"/>
                <w:szCs w:val="22"/>
                <w:lang w:val="kk-KZ" w:eastAsia="ru-RU"/>
              </w:rPr>
              <w:t>Орындау формасы</w:t>
            </w:r>
          </w:p>
        </w:tc>
      </w:tr>
      <w:tr w:rsidR="004E5FB5" w:rsidRPr="00F67811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2106" w:type="dxa"/>
          </w:tcPr>
          <w:p w:rsidR="004E5FB5" w:rsidRPr="004E5FB5" w:rsidRDefault="004E5FB5" w:rsidP="004E5FB5">
            <w:pPr>
              <w:ind w:left="34" w:hanging="142"/>
              <w:jc w:val="both"/>
              <w:rPr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ind w:left="34" w:hanging="142"/>
              <w:jc w:val="both"/>
              <w:rPr>
                <w:sz w:val="22"/>
                <w:szCs w:val="22"/>
                <w:lang w:val="kk-KZ"/>
              </w:rPr>
            </w:pPr>
            <w:r w:rsidRPr="004E5FB5">
              <w:rPr>
                <w:sz w:val="22"/>
                <w:szCs w:val="22"/>
                <w:lang w:val="kk-KZ"/>
              </w:rPr>
              <w:t xml:space="preserve">ҚР инклюзивті білім мен тәрбие беруді ұйымдастыру ерекшеліктері. </w:t>
            </w:r>
          </w:p>
          <w:p w:rsidR="004E5FB5" w:rsidRPr="004E5FB5" w:rsidRDefault="004E5FB5" w:rsidP="004E5FB5">
            <w:pPr>
              <w:ind w:left="34" w:hanging="142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1. Мүмкіндігі шектеулі бабалардың құқықтарын қорғау және әлеуметтік ортаға бейімделуіне педагогикалық-коррекциялық, психологиялық жағдай жасау амалдарын қарастыру. </w:t>
            </w:r>
          </w:p>
          <w:p w:rsidR="004E5FB5" w:rsidRPr="004E5FB5" w:rsidRDefault="004E5FB5" w:rsidP="004E5FB5">
            <w:pPr>
              <w:rPr>
                <w:sz w:val="22"/>
                <w:szCs w:val="22"/>
                <w:lang w:val="kk-KZ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2.И</w:t>
            </w:r>
            <w:r w:rsidRPr="004E5FB5">
              <w:rPr>
                <w:sz w:val="22"/>
                <w:szCs w:val="22"/>
                <w:lang w:val="kk-KZ" w:eastAsia="ru-RU"/>
              </w:rPr>
              <w:t xml:space="preserve">нклюзивті білім </w:t>
            </w:r>
            <w:r w:rsidRPr="004E5FB5">
              <w:rPr>
                <w:rFonts w:ascii="Kz Times New Roman" w:eastAsiaTheme="minorEastAsia" w:hAnsi="Kz Times New Roman" w:cstheme="minorBidi"/>
                <w:sz w:val="22"/>
                <w:szCs w:val="22"/>
                <w:lang w:val="kk-KZ" w:eastAsia="ru-RU"/>
              </w:rPr>
              <w:t xml:space="preserve">беру процестеріне мүмкіндігі шектеулі балаларды инклюзивті білім мен тәрбие беру және әлеуметтендірудің психологиялық-педагогикалық  негіздерін, </w:t>
            </w:r>
            <w:r w:rsidRPr="004E5FB5">
              <w:rPr>
                <w:sz w:val="22"/>
                <w:szCs w:val="22"/>
                <w:lang w:val="kk-KZ" w:eastAsia="ru-RU"/>
              </w:rPr>
              <w:t xml:space="preserve">медициналық емдеу және  түзету, әлеуметтік жағдайларды орнату шарттарын қарастыру, талдау. Еліміздегі </w:t>
            </w:r>
            <w:r w:rsidRPr="004E5FB5">
              <w:rPr>
                <w:sz w:val="22"/>
                <w:szCs w:val="22"/>
                <w:lang w:val="kk-KZ"/>
              </w:rPr>
              <w:t xml:space="preserve">инклюзивті білім менттәрбие берудің тәжірибесімен танысу (облстық, қалалық, аудандық арнайы интернаттар мен мектептердің тәжірибесін зерттеу). 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Салыстырмалы талдау қорытындысын </w:t>
            </w: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реферат, презентация не кестеге салып сызба түрінде көрсету.</w:t>
            </w:r>
          </w:p>
        </w:tc>
      </w:tr>
      <w:tr w:rsidR="004E5FB5" w:rsidRPr="00F67811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2106" w:type="dxa"/>
          </w:tcPr>
          <w:p w:rsidR="004E5FB5" w:rsidRPr="004E5FB5" w:rsidRDefault="00E21F3F" w:rsidP="004E5FB5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B24E04">
              <w:rPr>
                <w:bCs/>
                <w:sz w:val="22"/>
                <w:szCs w:val="22"/>
                <w:lang w:val="kk-KZ"/>
              </w:rPr>
              <w:t>"Инклюзивті білім берудің халықаралық нормативтік-құқықтық базасы: хронология,</w:t>
            </w:r>
            <w:r>
              <w:rPr>
                <w:bCs/>
                <w:sz w:val="22"/>
                <w:szCs w:val="22"/>
                <w:lang w:val="kk-KZ"/>
              </w:rPr>
              <w:t xml:space="preserve"> идеялар, мазмұны" кесте әзірлеп, </w:t>
            </w:r>
            <w:r w:rsidRPr="00E25FC8">
              <w:rPr>
                <w:sz w:val="22"/>
                <w:szCs w:val="22"/>
                <w:lang w:val="kk-KZ"/>
              </w:rPr>
              <w:t>жинақтау.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1.</w:t>
            </w:r>
            <w:r w:rsidRPr="004E5FB5">
              <w:rPr>
                <w:sz w:val="22"/>
                <w:szCs w:val="22"/>
                <w:lang w:val="kk-KZ"/>
              </w:rPr>
              <w:t xml:space="preserve"> Қазақстан республикасында инклюзивті білім берудің стратегиялық бағыттарын,  </w:t>
            </w:r>
            <w:r w:rsidRPr="004E5FB5">
              <w:rPr>
                <w:sz w:val="22"/>
                <w:szCs w:val="22"/>
                <w:lang w:val="kk-KZ" w:eastAsia="ru-RU"/>
              </w:rPr>
              <w:t>тұжырымдамалық тәсілдерін іске асырудың тетіктері, күтілетін нәтижелерін, инклюзивті педагогика қағидаларын білім беру ұйымдарына ендіру қағидаларын, әдістемелік шарттарын, к</w:t>
            </w: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едергісіз  білім беру ортасын жобалауда ерекше қағидаларын талдау,  практикада  ұйымдастыруға ұсыныстар беру.</w:t>
            </w: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 xml:space="preserve">Жыл көрсеткіштерімен </w:t>
            </w: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нақты болжап, қорытындыны сызба-нұсқаға салу.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106" w:type="dxa"/>
          </w:tcPr>
          <w:p w:rsidR="004E5FB5" w:rsidRPr="004E5FB5" w:rsidRDefault="00F67811" w:rsidP="004E5FB5">
            <w:pPr>
              <w:contextualSpacing/>
              <w:jc w:val="both"/>
              <w:rPr>
                <w:b/>
                <w:sz w:val="22"/>
                <w:szCs w:val="22"/>
                <w:lang w:val="kk-KZ" w:eastAsia="ru-RU"/>
              </w:rPr>
            </w:pPr>
            <w:r w:rsidRPr="001113B2">
              <w:rPr>
                <w:sz w:val="22"/>
                <w:szCs w:val="22"/>
                <w:lang w:val="kk-KZ"/>
              </w:rPr>
              <w:t>Инклюзивті білім беруде ерекше білім беру</w:t>
            </w:r>
            <w:r>
              <w:rPr>
                <w:sz w:val="22"/>
                <w:szCs w:val="22"/>
                <w:lang w:val="kk-KZ"/>
              </w:rPr>
              <w:t>ді қажет ететін</w:t>
            </w:r>
            <w:r w:rsidRPr="001113B2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балаларды</w:t>
            </w:r>
            <w:r w:rsidRPr="001113B2">
              <w:rPr>
                <w:sz w:val="22"/>
                <w:szCs w:val="22"/>
                <w:lang w:val="kk-KZ"/>
              </w:rPr>
              <w:t xml:space="preserve"> оқытуды бойынша жа</w:t>
            </w:r>
            <w:r>
              <w:rPr>
                <w:sz w:val="22"/>
                <w:szCs w:val="22"/>
                <w:lang w:val="kk-KZ"/>
              </w:rPr>
              <w:t xml:space="preserve">рық көрген </w:t>
            </w:r>
            <w:r w:rsidRPr="001113B2">
              <w:rPr>
                <w:sz w:val="22"/>
                <w:szCs w:val="22"/>
                <w:lang w:val="kk-KZ"/>
              </w:rPr>
              <w:t>ғылыми мақалаға талдау жасаңыз (мақаланы қосымша ретінде ұсыну).</w:t>
            </w:r>
          </w:p>
        </w:tc>
        <w:tc>
          <w:tcPr>
            <w:tcW w:w="5624" w:type="dxa"/>
          </w:tcPr>
          <w:p w:rsidR="004E5FB5" w:rsidRPr="004E5FB5" w:rsidRDefault="00E21F3F" w:rsidP="004E5FB5">
            <w:pPr>
              <w:contextualSpacing/>
              <w:rPr>
                <w:rFonts w:eastAsiaTheme="minorHAnsi"/>
                <w:sz w:val="22"/>
                <w:szCs w:val="22"/>
                <w:lang w:val="kk-KZ"/>
              </w:rPr>
            </w:pPr>
            <w:r w:rsidRPr="00B24E04">
              <w:rPr>
                <w:sz w:val="22"/>
                <w:szCs w:val="22"/>
                <w:lang w:val="kk-KZ"/>
              </w:rPr>
              <w:t>Инклюзивті білім беруде ерекше білім беру қажеттіліктері бар адамдар</w:t>
            </w:r>
            <w:r>
              <w:rPr>
                <w:sz w:val="22"/>
                <w:szCs w:val="22"/>
                <w:lang w:val="kk-KZ"/>
              </w:rPr>
              <w:t>ға</w:t>
            </w:r>
            <w:r w:rsidRPr="00B24E04">
              <w:rPr>
                <w:sz w:val="22"/>
                <w:szCs w:val="22"/>
                <w:lang w:val="kk-KZ"/>
              </w:rPr>
              <w:t xml:space="preserve"> оқытуды ұйымдастыру бойынша </w:t>
            </w:r>
            <w:r>
              <w:rPr>
                <w:sz w:val="22"/>
                <w:szCs w:val="22"/>
                <w:lang w:val="kk-KZ"/>
              </w:rPr>
              <w:t>жазылған әдістемелік оқулықтар мен ғылыми мақалаларды іздестіріп, оған талдау жаса</w:t>
            </w:r>
            <w:r w:rsidRPr="00B24E04">
              <w:rPr>
                <w:sz w:val="22"/>
                <w:szCs w:val="22"/>
                <w:lang w:val="kk-KZ"/>
              </w:rPr>
              <w:t>ңыз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24E04">
              <w:rPr>
                <w:sz w:val="22"/>
                <w:szCs w:val="22"/>
                <w:lang w:val="kk-KZ"/>
              </w:rPr>
              <w:t>(мақаланы қосымша ретінде ұсыну)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="004E5FB5" w:rsidRPr="004E5FB5">
              <w:rPr>
                <w:rFonts w:eastAsiaTheme="minorHAnsi"/>
                <w:bCs/>
                <w:sz w:val="22"/>
                <w:szCs w:val="22"/>
                <w:lang w:val="kk-KZ"/>
              </w:rPr>
              <w:t xml:space="preserve">өзіндік </w:t>
            </w:r>
            <w:r>
              <w:rPr>
                <w:rFonts w:eastAsiaTheme="minorHAnsi"/>
                <w:bCs/>
                <w:sz w:val="22"/>
                <w:szCs w:val="22"/>
                <w:lang w:val="kk-KZ"/>
              </w:rPr>
              <w:t>пікіріңіз бен ұсынысыңызды айтыңыз.</w:t>
            </w:r>
          </w:p>
          <w:p w:rsidR="004E5FB5" w:rsidRPr="004E5FB5" w:rsidRDefault="004E5FB5" w:rsidP="004E5FB5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E21F3F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презентациялап қорғау.</w:t>
            </w:r>
          </w:p>
        </w:tc>
      </w:tr>
      <w:tr w:rsidR="004E5FB5" w:rsidRPr="004E5FB5" w:rsidTr="00E21F3F">
        <w:tc>
          <w:tcPr>
            <w:tcW w:w="438" w:type="dxa"/>
          </w:tcPr>
          <w:p w:rsidR="004E5FB5" w:rsidRPr="004E5FB5" w:rsidRDefault="00314F0D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>
              <w:rPr>
                <w:rFonts w:eastAsiaTheme="minorEastAsia"/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2106" w:type="dxa"/>
          </w:tcPr>
          <w:p w:rsidR="004E5FB5" w:rsidRPr="004E5FB5" w:rsidRDefault="00520908" w:rsidP="004E5FB5">
            <w:pPr>
              <w:contextualSpacing/>
              <w:jc w:val="both"/>
              <w:rPr>
                <w:rFonts w:eastAsiaTheme="minorHAnsi"/>
                <w:sz w:val="22"/>
                <w:szCs w:val="22"/>
                <w:lang w:val="kk-KZ"/>
              </w:rPr>
            </w:pPr>
            <w:r w:rsidRPr="001113B2">
              <w:rPr>
                <w:rFonts w:eastAsia="Calibri"/>
                <w:sz w:val="22"/>
                <w:szCs w:val="22"/>
                <w:lang w:val="kk-KZ"/>
              </w:rPr>
              <w:t xml:space="preserve">Арнайы сыныптардағы </w:t>
            </w:r>
            <w:r>
              <w:rPr>
                <w:rFonts w:eastAsia="Calibri"/>
                <w:sz w:val="22"/>
                <w:szCs w:val="22"/>
                <w:lang w:val="kk-KZ"/>
              </w:rPr>
              <w:t>ерекше білімді қажет ететін балалармен</w:t>
            </w:r>
            <w:r w:rsidRPr="001113B2">
              <w:rPr>
                <w:rFonts w:eastAsia="Calibri"/>
                <w:sz w:val="22"/>
                <w:szCs w:val="22"/>
                <w:lang w:val="kk-KZ"/>
              </w:rPr>
              <w:t xml:space="preserve"> оқу-тәрбие процесін ұйымдастырудың ерекшеліктері.</w:t>
            </w:r>
          </w:p>
        </w:tc>
        <w:tc>
          <w:tcPr>
            <w:tcW w:w="5624" w:type="dxa"/>
          </w:tcPr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1. Арнайы сыныптардағы оқу-тәрбие процесінің ерекшеліктерін; материалдық-техникалық қолдауды,  бағдарламалы–әдістемелік қамтылуын, түзету, емдеу профилактикалық жұмыстарын ұйымдастырудың ғылыми әдістемелік негіздерін талдау, МШБ тәрбиелің іс шара сценарийін құрастыру.</w:t>
            </w:r>
          </w:p>
          <w:p w:rsidR="004E5FB5" w:rsidRPr="004E5FB5" w:rsidRDefault="004E5FB5" w:rsidP="004E5FB5">
            <w:pPr>
              <w:ind w:firstLine="426"/>
              <w:rPr>
                <w:rFonts w:eastAsiaTheme="minorEastAsia"/>
                <w:sz w:val="22"/>
                <w:szCs w:val="22"/>
                <w:lang w:val="kk-KZ" w:eastAsia="ru-RU"/>
              </w:rPr>
            </w:pPr>
          </w:p>
        </w:tc>
        <w:tc>
          <w:tcPr>
            <w:tcW w:w="1892" w:type="dxa"/>
          </w:tcPr>
          <w:p w:rsidR="004E5FB5" w:rsidRPr="004E5FB5" w:rsidRDefault="004E5FB5" w:rsidP="004E5FB5">
            <w:pPr>
              <w:rPr>
                <w:rFonts w:eastAsiaTheme="minorEastAsia"/>
                <w:b/>
                <w:sz w:val="22"/>
                <w:szCs w:val="22"/>
                <w:lang w:val="kk-KZ" w:eastAsia="ru-RU"/>
              </w:rPr>
            </w:pPr>
          </w:p>
          <w:p w:rsidR="004E5FB5" w:rsidRPr="004E5FB5" w:rsidRDefault="004E5FB5" w:rsidP="004E5FB5">
            <w:pPr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4E5FB5">
              <w:rPr>
                <w:rFonts w:eastAsiaTheme="minorEastAsia"/>
                <w:sz w:val="22"/>
                <w:szCs w:val="22"/>
                <w:lang w:val="kk-KZ" w:eastAsia="ru-RU"/>
              </w:rPr>
              <w:t>Креативті шығармашылық еркіндігі</w:t>
            </w:r>
          </w:p>
        </w:tc>
      </w:tr>
    </w:tbl>
    <w:p w:rsidR="004E5FB5" w:rsidRPr="004E5FB5" w:rsidRDefault="004E5FB5" w:rsidP="004E5FB5">
      <w:pPr>
        <w:rPr>
          <w:rFonts w:eastAsiaTheme="minorEastAsia"/>
          <w:b/>
          <w:sz w:val="22"/>
          <w:szCs w:val="22"/>
          <w:lang w:val="kk-KZ" w:eastAsia="ru-RU"/>
        </w:rPr>
      </w:pPr>
    </w:p>
    <w:p w:rsidR="004E5FB5" w:rsidRPr="004E5FB5" w:rsidRDefault="004E5FB5" w:rsidP="004E5FB5">
      <w:pPr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sz w:val="22"/>
          <w:szCs w:val="22"/>
          <w:lang w:val="kk-KZ" w:eastAsia="ru-RU"/>
        </w:rPr>
        <w:t>Ұ</w:t>
      </w:r>
      <w:r w:rsidRPr="004E5FB5">
        <w:rPr>
          <w:rFonts w:eastAsiaTheme="minorEastAsia"/>
          <w:b/>
          <w:sz w:val="22"/>
          <w:szCs w:val="22"/>
          <w:lang w:val="kk-KZ" w:eastAsia="ru-RU"/>
        </w:rPr>
        <w:t xml:space="preserve">сынылған әдебиеттермен талдау жұмысын жүргізуге кеңес беру. </w:t>
      </w:r>
    </w:p>
    <w:p w:rsidR="004E5FB5" w:rsidRPr="004E5FB5" w:rsidRDefault="004E5FB5" w:rsidP="004E5FB5">
      <w:pPr>
        <w:rPr>
          <w:rFonts w:eastAsiaTheme="majorEastAsia"/>
          <w:bCs/>
          <w:kern w:val="24"/>
          <w:sz w:val="22"/>
          <w:szCs w:val="22"/>
          <w:lang w:val="kk-KZ" w:eastAsia="ru-RU"/>
        </w:rPr>
      </w:pPr>
      <w:r w:rsidRPr="004E5FB5">
        <w:rPr>
          <w:rFonts w:eastAsiaTheme="majorEastAsia"/>
          <w:bCs/>
          <w:kern w:val="24"/>
          <w:sz w:val="22"/>
          <w:szCs w:val="22"/>
          <w:lang w:val="kk-KZ" w:eastAsia="ru-RU"/>
        </w:rPr>
        <w:t>Қазастан Республикасындагы  инклюзивті білім беру жүйесінің заңнамалық және нормативтік негізі: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«Білім туралы» ҚР-ның 2007 жылғы 27 шілдедегі № 319-III Заңы. </w:t>
      </w:r>
    </w:p>
    <w:p w:rsidR="004E5FB5" w:rsidRPr="004E5FB5" w:rsidRDefault="004E5FB5" w:rsidP="004E5FB5">
      <w:pPr>
        <w:numPr>
          <w:ilvl w:val="0"/>
          <w:numId w:val="2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val="kk-KZ"/>
        </w:rPr>
      </w:pPr>
      <w:r w:rsidRPr="004E5FB5">
        <w:rPr>
          <w:rFonts w:eastAsiaTheme="minorHAnsi"/>
          <w:sz w:val="22"/>
          <w:szCs w:val="22"/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 xml:space="preserve">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Мүгедектер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құқықтары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Конвенция – БҰҰ – 2007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жылдың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30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наурызы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Мұқтаждықтары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ерекше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тұлғаларға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берудегі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Саламанка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Декларациясы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мен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іс-әрекеттердің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Шеңбері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: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Мұқтаждықтары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ерекше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тұлғаларға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беру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дүниежүзілік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конференция – Испания – 1994 ж.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Мүмкіндіктері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шектеулі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балаларды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әлеуметтік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және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медициналық-педагогикалық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түзетудегі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қолдау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туралы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» ҚР-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2002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11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маусымдағы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343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Заңы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Қазақстан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Республикасында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беруді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дамытудың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2011-2020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жылдарға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арналған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мемлекеттік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бағдарламасы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Президентінің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2010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желтоқсандағы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№1118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Жарғысы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Білім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беру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ұйымдарына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қойылатын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санитарлық-эпидемиялық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талаптар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Санитарлық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талаптар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Ұлттық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экономика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министрлігінің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2014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29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желтоқсанда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179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бұйрығы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(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Қазақстан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Республикасы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нормативтік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құқықтық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актілерді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мемлекеттік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тіркеу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тізілімінде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2015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17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ақпанда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10275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болып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тіркелді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).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ru-RU"/>
        </w:rPr>
      </w:pPr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«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Мүгедектердің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өмір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сапасын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жақсарту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жөніндегі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ұлттық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жоспар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» ҚР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Үкіметінің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2012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жылғы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16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қаңтардағы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 № 64 </w:t>
      </w:r>
      <w:proofErr w:type="spellStart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>Қаулысы</w:t>
      </w:r>
      <w:proofErr w:type="spellEnd"/>
      <w:r w:rsidRPr="004E5FB5">
        <w:rPr>
          <w:rFonts w:eastAsiaTheme="minorEastAsia"/>
          <w:bCs/>
          <w:kern w:val="24"/>
          <w:sz w:val="22"/>
          <w:szCs w:val="22"/>
          <w:lang w:eastAsia="ru-RU"/>
        </w:rPr>
        <w:t xml:space="preserve">. </w:t>
      </w:r>
    </w:p>
    <w:p w:rsidR="004E5FB5" w:rsidRPr="004E5FB5" w:rsidRDefault="004E5FB5" w:rsidP="004E5FB5">
      <w:pPr>
        <w:numPr>
          <w:ilvl w:val="0"/>
          <w:numId w:val="2"/>
        </w:numPr>
        <w:spacing w:after="200" w:line="276" w:lineRule="auto"/>
        <w:contextualSpacing/>
        <w:rPr>
          <w:rFonts w:eastAsiaTheme="majorEastAsia"/>
          <w:kern w:val="24"/>
          <w:sz w:val="22"/>
          <w:szCs w:val="22"/>
          <w:lang w:val="kk-KZ"/>
        </w:rPr>
      </w:pPr>
      <w:r w:rsidRPr="004E5FB5">
        <w:rPr>
          <w:rFonts w:eastAsiaTheme="minorEastAsia"/>
          <w:bCs/>
          <w:kern w:val="24"/>
          <w:sz w:val="22"/>
          <w:szCs w:val="22"/>
          <w:lang w:val="kk-KZ" w:eastAsia="ru-RU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:rsidR="004E5FB5" w:rsidRPr="004E5FB5" w:rsidRDefault="004E5FB5" w:rsidP="004E5FB5">
      <w:pPr>
        <w:rPr>
          <w:rFonts w:eastAsiaTheme="majorEastAsia"/>
          <w:kern w:val="24"/>
          <w:sz w:val="22"/>
          <w:szCs w:val="22"/>
          <w:lang w:val="kk-KZ" w:eastAsia="ru-RU"/>
        </w:rPr>
      </w:pPr>
    </w:p>
    <w:p w:rsidR="004E5FB5" w:rsidRPr="004E5FB5" w:rsidRDefault="004E5FB5" w:rsidP="004E5FB5">
      <w:pPr>
        <w:tabs>
          <w:tab w:val="left" w:pos="459"/>
        </w:tabs>
        <w:autoSpaceDE w:val="0"/>
        <w:autoSpaceDN w:val="0"/>
        <w:adjustRightInd w:val="0"/>
        <w:rPr>
          <w:rFonts w:eastAsiaTheme="minorHAnsi"/>
          <w:i/>
          <w:sz w:val="22"/>
          <w:szCs w:val="22"/>
          <w:lang w:val="kk-KZ"/>
        </w:rPr>
      </w:pPr>
      <w:r w:rsidRPr="004E5FB5">
        <w:rPr>
          <w:rFonts w:eastAsiaTheme="minorHAnsi"/>
          <w:i/>
          <w:sz w:val="22"/>
          <w:szCs w:val="22"/>
          <w:lang w:val="kk-KZ"/>
        </w:rPr>
        <w:t xml:space="preserve">Негізгі әдебиеттер: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Абаева Ғ.А., Төребаева К.Ж., Оразбаева Г.С., Қартбаева Ж.Ж. Арнай педагогика. Оқулық. - Қарағанды, 2019. - 262 б. 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>Айтбаева А.Б. Арнай педагогика негіздері: оқу құралы. – Аламты: Қазақ университеті, 2017. – 250 б.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sz w:val="22"/>
          <w:szCs w:val="22"/>
          <w:lang w:val="kk-KZ" w:eastAsia="ru-RU"/>
        </w:rPr>
      </w:pPr>
      <w:r w:rsidRPr="004E5FB5">
        <w:rPr>
          <w:rFonts w:eastAsiaTheme="minorEastAsia"/>
          <w:noProof/>
          <w:sz w:val="22"/>
          <w:szCs w:val="22"/>
          <w:lang w:val="kk-KZ" w:eastAsia="ru-RU"/>
        </w:rPr>
        <w:t xml:space="preserve">Айдарбекова А.А. 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Ермекбаева Л.Х., Дербисалова Г.С., Самигулина З.Р. </w:t>
      </w:r>
      <w:r w:rsidRPr="004E5FB5">
        <w:rPr>
          <w:rFonts w:eastAsiaTheme="minorEastAsia"/>
          <w:noProof/>
          <w:sz w:val="22"/>
          <w:szCs w:val="22"/>
          <w:lang w:val="kk-KZ" w:eastAsia="ru-RU"/>
        </w:rPr>
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</w:r>
      <w:r w:rsidRPr="004E5FB5">
        <w:rPr>
          <w:rFonts w:eastAsiaTheme="minorEastAsia"/>
          <w:sz w:val="22"/>
          <w:szCs w:val="22"/>
          <w:lang w:val="kk-KZ" w:eastAsia="ru-RU"/>
        </w:rPr>
        <w:t xml:space="preserve"> Алматы, ННПЦ КП, 2014.-116 с.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Білім беру ұйымдарының тәжірибесіне инклюзивтік педагогика мен енгізу жүйесінің қағидаларын дайындау. Әдістемелік ұсынымдар. –Астана: Ы. Алтынсарин атындағы Ұлттық білім академиясы, 2015. – 33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Ерекше қажеттіліктері бар балаларды жалпы білім беру үдерісіне енгізу үлгілерін дайындау. Әдістемелік ұсыныстар.– Астана: Ы. Алтынсарин атындағы ҰБА, 2015. – 48 с.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Жалпы білім беретін мектептерде арнайы сыныптардың жұмысын ұйымдастыру. Әдістемелік ұсынымдар.-Астана:Ы.Алтынсарин атындағы ҰБА , 2016. – 47 б. </w:t>
      </w:r>
    </w:p>
    <w:p w:rsidR="004E5FB5" w:rsidRPr="004E5FB5" w:rsidRDefault="004E5FB5" w:rsidP="004E5FB5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  <w:lang w:val="kk-KZ"/>
        </w:rPr>
      </w:pPr>
      <w:r w:rsidRPr="004E5FB5">
        <w:rPr>
          <w:rFonts w:eastAsiaTheme="minorHAnsi"/>
          <w:kern w:val="24"/>
          <w:sz w:val="22"/>
          <w:szCs w:val="22"/>
          <w:lang w:val="kk-KZ"/>
        </w:rPr>
        <w:t xml:space="preserve">Инклюзивтік білім беру: Барлық балаларға арналған ОДВ стратегиясы /Петерс Сьюзен Дж. /Т.В. Марченко, В.В. Митрофаненко, В.С. Ткаченко редакциясымен; ағылшын тілінен аударған Ю. В. Мельник. – Ставрополь: ГОУВПО «СевКавГТУ», 2010. – 124 с. 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spacing w:after="200" w:line="276" w:lineRule="auto"/>
        <w:rPr>
          <w:rFonts w:eastAsiaTheme="minorEastAsia"/>
          <w:noProof/>
          <w:sz w:val="22"/>
          <w:szCs w:val="22"/>
          <w:lang w:val="kk-KZ" w:eastAsia="ru-RU"/>
        </w:rPr>
      </w:pPr>
      <w:r w:rsidRPr="004E5FB5">
        <w:rPr>
          <w:rFonts w:eastAsiaTheme="minorEastAsia"/>
          <w:bCs/>
          <w:sz w:val="22"/>
          <w:szCs w:val="22"/>
          <w:lang w:val="kk-KZ" w:eastAsia="ru-RU"/>
        </w:rPr>
        <w:lastRenderedPageBreak/>
        <w:t xml:space="preserve">Қазақстан Республикасында инклюзивті білім беруді дамытудың тұжырымдамалық тәсілдері. </w:t>
      </w:r>
      <w:r w:rsidRPr="004E5FB5">
        <w:rPr>
          <w:rFonts w:eastAsiaTheme="minorEastAsia"/>
          <w:sz w:val="22"/>
          <w:szCs w:val="22"/>
          <w:lang w:val="kk-KZ" w:eastAsia="ru-RU"/>
        </w:rPr>
        <w:t>– Астана: Ы.Алтынсарин атындағы Ұлттық білім академиясы, 2015. – 13 б.</w:t>
      </w:r>
    </w:p>
    <w:p w:rsidR="004E5FB5" w:rsidRPr="004E5FB5" w:rsidRDefault="004E5FB5" w:rsidP="004E5FB5">
      <w:pPr>
        <w:numPr>
          <w:ilvl w:val="0"/>
          <w:numId w:val="1"/>
        </w:numPr>
        <w:tabs>
          <w:tab w:val="left" w:pos="459"/>
        </w:tabs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val="kk-KZ"/>
        </w:rPr>
      </w:pPr>
      <w:r w:rsidRPr="004E5FB5">
        <w:rPr>
          <w:rFonts w:eastAsiaTheme="minorHAnsi"/>
          <w:bCs/>
          <w:sz w:val="22"/>
          <w:szCs w:val="22"/>
          <w:lang w:val="kk-KZ"/>
        </w:rPr>
        <w:t xml:space="preserve">Мектепке </w:t>
      </w:r>
      <w:r w:rsidRPr="004E5FB5">
        <w:rPr>
          <w:rFonts w:eastAsiaTheme="minorHAnsi"/>
          <w:sz w:val="22"/>
          <w:szCs w:val="22"/>
          <w:lang w:val="kk-KZ"/>
        </w:rPr>
        <w:t>дейінгі ұйымда инклюзивтік білім беру: әдістемелік ұсыным.– Астана, 2014. – 25 б.</w:t>
      </w:r>
    </w:p>
    <w:p w:rsidR="004E5FB5" w:rsidRPr="004E5FB5" w:rsidRDefault="004E5FB5" w:rsidP="004E5FB5">
      <w:pPr>
        <w:rPr>
          <w:rFonts w:eastAsiaTheme="minorEastAsia"/>
          <w:sz w:val="22"/>
          <w:szCs w:val="22"/>
          <w:lang w:val="kk-KZ" w:eastAsia="ru-RU"/>
        </w:rPr>
      </w:pPr>
    </w:p>
    <w:p w:rsidR="00E642CD" w:rsidRPr="004E5FB5" w:rsidRDefault="00E642CD">
      <w:pPr>
        <w:rPr>
          <w:lang w:val="kk-KZ"/>
        </w:rPr>
      </w:pPr>
    </w:p>
    <w:sectPr w:rsidR="00E642CD" w:rsidRPr="004E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05EF6"/>
    <w:multiLevelType w:val="hybridMultilevel"/>
    <w:tmpl w:val="E0FEF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34"/>
    <w:rsid w:val="00314F0D"/>
    <w:rsid w:val="0031710E"/>
    <w:rsid w:val="00405A32"/>
    <w:rsid w:val="004E5FB5"/>
    <w:rsid w:val="00520908"/>
    <w:rsid w:val="0088586D"/>
    <w:rsid w:val="0089666E"/>
    <w:rsid w:val="00B118D9"/>
    <w:rsid w:val="00D40C34"/>
    <w:rsid w:val="00E21F3F"/>
    <w:rsid w:val="00E642CD"/>
    <w:rsid w:val="00EE27D3"/>
    <w:rsid w:val="00EF79F1"/>
    <w:rsid w:val="00F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63F6-110C-4852-B6C3-5F941854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4E5FB5"/>
    <w:pPr>
      <w:spacing w:before="100" w:beforeAutospacing="1" w:after="100" w:afterAutospacing="1"/>
    </w:pPr>
    <w:rPr>
      <w:lang w:eastAsia="ru-RU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4E5F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</cp:revision>
  <dcterms:created xsi:type="dcterms:W3CDTF">2023-09-27T10:01:00Z</dcterms:created>
  <dcterms:modified xsi:type="dcterms:W3CDTF">2023-09-27T10:01:00Z</dcterms:modified>
</cp:coreProperties>
</file>